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147" w:tblpY="26"/>
        <w:tblW w:w="9634" w:type="dxa"/>
        <w:tblLook w:val="04A0" w:firstRow="1" w:lastRow="0" w:firstColumn="1" w:lastColumn="0" w:noHBand="0" w:noVBand="1"/>
      </w:tblPr>
      <w:tblGrid>
        <w:gridCol w:w="3119"/>
        <w:gridCol w:w="6515"/>
      </w:tblGrid>
      <w:tr w:rsidR="00B347CB" w:rsidRPr="00B347CB" w14:paraId="69239778" w14:textId="77777777" w:rsidTr="00B347CB">
        <w:tc>
          <w:tcPr>
            <w:tcW w:w="9634" w:type="dxa"/>
            <w:gridSpan w:val="2"/>
            <w:shd w:val="clear" w:color="auto" w:fill="CCECFF"/>
          </w:tcPr>
          <w:p w14:paraId="11905543" w14:textId="513133E8" w:rsidR="00B347CB" w:rsidRPr="00B347CB" w:rsidRDefault="00B347CB" w:rsidP="00B347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47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POSITION DESCRIPTION</w:t>
            </w:r>
          </w:p>
        </w:tc>
      </w:tr>
      <w:tr w:rsidR="00B347CB" w:rsidRPr="00B347CB" w14:paraId="26FEE9D0" w14:textId="77777777" w:rsidTr="00B347CB">
        <w:tc>
          <w:tcPr>
            <w:tcW w:w="3119" w:type="dxa"/>
          </w:tcPr>
          <w:p w14:paraId="1576D646" w14:textId="77777777" w:rsidR="00B347CB" w:rsidRPr="00B347CB" w:rsidRDefault="00B347CB" w:rsidP="00B347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47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Position title</w:t>
            </w:r>
            <w:r w:rsidRPr="00B347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515" w:type="dxa"/>
          </w:tcPr>
          <w:p w14:paraId="0B0702B1" w14:textId="0D3222F0" w:rsidR="00B347CB" w:rsidRPr="00B347CB" w:rsidRDefault="00551C9F" w:rsidP="00B347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Quality Manager </w:t>
            </w:r>
          </w:p>
        </w:tc>
      </w:tr>
      <w:tr w:rsidR="00B347CB" w:rsidRPr="00B347CB" w14:paraId="51FACB85" w14:textId="77777777" w:rsidTr="00B347CB">
        <w:tc>
          <w:tcPr>
            <w:tcW w:w="3119" w:type="dxa"/>
          </w:tcPr>
          <w:p w14:paraId="1C5C9C2B" w14:textId="77777777" w:rsidR="00B347CB" w:rsidRPr="00B347CB" w:rsidRDefault="00B347CB" w:rsidP="00B347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47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Reports to</w:t>
            </w:r>
            <w:r w:rsidRPr="00B347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  <w:r w:rsidRPr="00B347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515" w:type="dxa"/>
          </w:tcPr>
          <w:p w14:paraId="27DFDBAA" w14:textId="79A1B736" w:rsidR="00B347CB" w:rsidRPr="00B347CB" w:rsidRDefault="003F61EF" w:rsidP="00B347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Senior Quality Manager</w:t>
            </w:r>
          </w:p>
        </w:tc>
      </w:tr>
      <w:tr w:rsidR="00B347CB" w:rsidRPr="00B347CB" w14:paraId="6965B222" w14:textId="77777777" w:rsidTr="00B347CB">
        <w:tc>
          <w:tcPr>
            <w:tcW w:w="3119" w:type="dxa"/>
          </w:tcPr>
          <w:p w14:paraId="1D5E8117" w14:textId="77777777" w:rsidR="00B347CB" w:rsidRPr="00B347CB" w:rsidRDefault="00B347CB" w:rsidP="00B347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47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Location</w:t>
            </w:r>
            <w:r w:rsidRPr="00B347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515" w:type="dxa"/>
          </w:tcPr>
          <w:p w14:paraId="4D8B05AE" w14:textId="3C196F51" w:rsidR="00B347CB" w:rsidRPr="00B347CB" w:rsidRDefault="00551C9F" w:rsidP="00B347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Brisbane </w:t>
            </w:r>
          </w:p>
        </w:tc>
      </w:tr>
    </w:tbl>
    <w:p w14:paraId="612D250B" w14:textId="646CB5F3" w:rsidR="008A2F8F" w:rsidRPr="00B347CB" w:rsidRDefault="00A16A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oftHyphen/>
      </w:r>
    </w:p>
    <w:tbl>
      <w:tblPr>
        <w:tblStyle w:val="TableGrid"/>
        <w:tblW w:w="9640" w:type="dxa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8A2F8F" w:rsidRPr="00B347CB" w14:paraId="53FC7D2B" w14:textId="77777777" w:rsidTr="009401AE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B2E6F0"/>
          </w:tcPr>
          <w:p w14:paraId="1BF2FDBA" w14:textId="524B071B" w:rsidR="008A2F8F" w:rsidRPr="00B347CB" w:rsidRDefault="008A2F8F" w:rsidP="009401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47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ABOUT</w:t>
            </w:r>
          </w:p>
        </w:tc>
      </w:tr>
    </w:tbl>
    <w:p w14:paraId="027D3330" w14:textId="77777777" w:rsidR="00D31BA5" w:rsidRDefault="00D31BA5" w:rsidP="0092317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F7BFC0C" w14:textId="7F86F1F3" w:rsidR="00D93A99" w:rsidRDefault="00D93A99" w:rsidP="0092317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Imaginative Human Services is a young, dynamic and creative disability service, providing a range of support services to people with disabilities, their families and individuals in need. We </w:t>
      </w:r>
      <w:r w:rsidR="002E3D3F">
        <w:rPr>
          <w:rFonts w:asciiTheme="majorHAnsi" w:hAnsiTheme="majorHAnsi" w:cstheme="majorHAnsi"/>
          <w:sz w:val="24"/>
          <w:szCs w:val="24"/>
        </w:rPr>
        <w:t>accomplish</w:t>
      </w:r>
      <w:r>
        <w:rPr>
          <w:rFonts w:asciiTheme="majorHAnsi" w:hAnsiTheme="majorHAnsi" w:cstheme="majorHAnsi"/>
          <w:sz w:val="24"/>
          <w:szCs w:val="24"/>
        </w:rPr>
        <w:t xml:space="preserve"> this by combining interpersonal, therapeutic support with newly developed, innovative technology </w:t>
      </w:r>
      <w:r w:rsidR="00D31BA5">
        <w:rPr>
          <w:rFonts w:asciiTheme="majorHAnsi" w:hAnsiTheme="majorHAnsi" w:cstheme="majorHAnsi"/>
          <w:sz w:val="24"/>
          <w:szCs w:val="24"/>
        </w:rPr>
        <w:t>that enables us</w:t>
      </w:r>
      <w:r>
        <w:rPr>
          <w:rFonts w:asciiTheme="majorHAnsi" w:hAnsiTheme="majorHAnsi" w:cstheme="majorHAnsi"/>
          <w:sz w:val="24"/>
          <w:szCs w:val="24"/>
        </w:rPr>
        <w:t xml:space="preserve"> to provide a more responsive, transparent and accountable model of care. </w:t>
      </w:r>
    </w:p>
    <w:p w14:paraId="35551379" w14:textId="0E8EDB18" w:rsidR="00D93A99" w:rsidRDefault="00D93A99" w:rsidP="0092317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 value</w:t>
      </w:r>
      <w:r w:rsidR="00D31BA5">
        <w:rPr>
          <w:rFonts w:asciiTheme="majorHAnsi" w:hAnsiTheme="majorHAnsi" w:cstheme="majorHAnsi"/>
          <w:sz w:val="24"/>
          <w:szCs w:val="24"/>
        </w:rPr>
        <w:t xml:space="preserve"> a “thinking outside the box” culture where everyone at Imaginative – participants, families, stakeholders and employees, are encouraged to put forward and try new ideas that could benefit and improve the support and care we provide to people with disabilities and their families. </w:t>
      </w:r>
    </w:p>
    <w:p w14:paraId="05ECEFCC" w14:textId="28D5E307" w:rsidR="009407D3" w:rsidRPr="00B347CB" w:rsidRDefault="009407D3" w:rsidP="00923177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640" w:type="dxa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651EB0" w:rsidRPr="00B347CB" w14:paraId="20904538" w14:textId="77777777" w:rsidTr="00B11A2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B2E6F0"/>
          </w:tcPr>
          <w:p w14:paraId="694BEB57" w14:textId="6D558C6B" w:rsidR="00651EB0" w:rsidRPr="00B347CB" w:rsidRDefault="00651E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47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DUTIES AND STANDARDS</w:t>
            </w:r>
          </w:p>
        </w:tc>
      </w:tr>
    </w:tbl>
    <w:p w14:paraId="51A0BD5C" w14:textId="1A67255D" w:rsidR="006B23F3" w:rsidRDefault="006B23F3" w:rsidP="00DB32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E8E7CD5" w14:textId="7A1F48E9" w:rsidR="005A40C6" w:rsidRPr="00D31BA5" w:rsidRDefault="005A40C6" w:rsidP="005A40C6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D31BA5">
        <w:rPr>
          <w:rFonts w:asciiTheme="majorHAnsi" w:hAnsiTheme="majorHAnsi" w:cstheme="majorHAnsi"/>
          <w:sz w:val="24"/>
          <w:szCs w:val="24"/>
          <w:u w:val="single"/>
        </w:rPr>
        <w:t xml:space="preserve">Manage quality commitments </w:t>
      </w:r>
      <w:r w:rsidR="00D31BA5">
        <w:rPr>
          <w:rFonts w:asciiTheme="majorHAnsi" w:hAnsiTheme="majorHAnsi" w:cstheme="majorHAnsi"/>
          <w:sz w:val="24"/>
          <w:szCs w:val="24"/>
          <w:u w:val="single"/>
        </w:rPr>
        <w:t>&amp;</w:t>
      </w:r>
      <w:r w:rsidRPr="00D31BA5">
        <w:rPr>
          <w:rFonts w:asciiTheme="majorHAnsi" w:hAnsiTheme="majorHAnsi" w:cstheme="majorHAnsi"/>
          <w:sz w:val="24"/>
          <w:szCs w:val="24"/>
          <w:u w:val="single"/>
        </w:rPr>
        <w:t xml:space="preserve"> Research and Development </w:t>
      </w:r>
    </w:p>
    <w:p w14:paraId="182B930B" w14:textId="096A5E07" w:rsidR="009407D3" w:rsidRDefault="00954627" w:rsidP="009407D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Ensure compliance with the NDIS Quality and Safeguards Commission standards</w:t>
      </w:r>
      <w:r w:rsidR="005A40C6">
        <w:rPr>
          <w:rFonts w:asciiTheme="majorHAnsi" w:hAnsiTheme="majorHAnsi" w:cstheme="majorHAnsi"/>
          <w:sz w:val="24"/>
          <w:szCs w:val="24"/>
        </w:rPr>
        <w:t>.</w:t>
      </w:r>
    </w:p>
    <w:p w14:paraId="2C48B476" w14:textId="3C6BB55A" w:rsidR="00500305" w:rsidRPr="0047255C" w:rsidRDefault="00500305" w:rsidP="009407D3">
      <w:pPr>
        <w:jc w:val="both"/>
        <w:rPr>
          <w:rFonts w:asciiTheme="majorHAnsi" w:hAnsiTheme="majorHAnsi" w:cstheme="majorHAnsi"/>
          <w:sz w:val="24"/>
          <w:szCs w:val="24"/>
        </w:rPr>
      </w:pPr>
      <w:r w:rsidRPr="0047255C">
        <w:rPr>
          <w:rFonts w:asciiTheme="majorHAnsi" w:hAnsiTheme="majorHAnsi" w:cstheme="majorHAnsi"/>
          <w:sz w:val="24"/>
          <w:szCs w:val="24"/>
        </w:rPr>
        <w:t xml:space="preserve">Embrace and champion </w:t>
      </w:r>
      <w:proofErr w:type="spellStart"/>
      <w:r w:rsidR="00F9441C" w:rsidRPr="0047255C">
        <w:rPr>
          <w:rFonts w:asciiTheme="majorHAnsi" w:hAnsiTheme="majorHAnsi" w:cstheme="majorHAnsi"/>
          <w:sz w:val="24"/>
          <w:szCs w:val="24"/>
        </w:rPr>
        <w:t>Imaginative’s</w:t>
      </w:r>
      <w:proofErr w:type="spellEnd"/>
      <w:r w:rsidRPr="0047255C">
        <w:rPr>
          <w:rFonts w:asciiTheme="majorHAnsi" w:hAnsiTheme="majorHAnsi" w:cstheme="majorHAnsi"/>
          <w:sz w:val="24"/>
          <w:szCs w:val="24"/>
        </w:rPr>
        <w:t xml:space="preserve"> “thinking outside the box” culture</w:t>
      </w:r>
      <w:r w:rsidR="00F9441C" w:rsidRPr="0047255C">
        <w:rPr>
          <w:rFonts w:asciiTheme="majorHAnsi" w:hAnsiTheme="majorHAnsi" w:cstheme="majorHAnsi"/>
          <w:sz w:val="24"/>
          <w:szCs w:val="24"/>
        </w:rPr>
        <w:t xml:space="preserve"> and use of technology</w:t>
      </w:r>
    </w:p>
    <w:p w14:paraId="7FAF2398" w14:textId="452B6183" w:rsidR="005A40C6" w:rsidRPr="0047255C" w:rsidRDefault="005A40C6" w:rsidP="009407D3">
      <w:pPr>
        <w:jc w:val="both"/>
        <w:rPr>
          <w:rFonts w:asciiTheme="majorHAnsi" w:hAnsiTheme="majorHAnsi" w:cstheme="majorHAnsi"/>
          <w:sz w:val="24"/>
          <w:szCs w:val="24"/>
        </w:rPr>
      </w:pPr>
      <w:r w:rsidRPr="0047255C">
        <w:rPr>
          <w:rFonts w:asciiTheme="majorHAnsi" w:hAnsiTheme="majorHAnsi" w:cstheme="majorHAnsi"/>
          <w:sz w:val="24"/>
          <w:szCs w:val="24"/>
        </w:rPr>
        <w:t>Collaborate with internal and external stakeholders to develop new, innovative ways to meet and exceed NDIS registration standards</w:t>
      </w:r>
    </w:p>
    <w:p w14:paraId="679916D4" w14:textId="254F046C" w:rsidR="005A40C6" w:rsidRPr="0047255C" w:rsidRDefault="005A40C6" w:rsidP="009407D3">
      <w:pPr>
        <w:jc w:val="both"/>
        <w:rPr>
          <w:rFonts w:asciiTheme="majorHAnsi" w:hAnsiTheme="majorHAnsi" w:cstheme="majorHAnsi"/>
          <w:sz w:val="24"/>
          <w:szCs w:val="24"/>
        </w:rPr>
      </w:pPr>
      <w:r w:rsidRPr="0047255C">
        <w:rPr>
          <w:rFonts w:asciiTheme="majorHAnsi" w:hAnsiTheme="majorHAnsi" w:cstheme="majorHAnsi"/>
          <w:sz w:val="24"/>
          <w:szCs w:val="24"/>
        </w:rPr>
        <w:t xml:space="preserve">Review and develop frameworks, policies and procedures </w:t>
      </w:r>
    </w:p>
    <w:p w14:paraId="770B260A" w14:textId="4A04ED7B" w:rsidR="009407D3" w:rsidRPr="0047255C" w:rsidRDefault="005A40C6" w:rsidP="00DB325D">
      <w:pPr>
        <w:jc w:val="both"/>
        <w:rPr>
          <w:rFonts w:asciiTheme="majorHAnsi" w:hAnsiTheme="majorHAnsi" w:cstheme="majorHAnsi"/>
          <w:sz w:val="24"/>
          <w:szCs w:val="24"/>
        </w:rPr>
      </w:pPr>
      <w:r w:rsidRPr="0047255C">
        <w:rPr>
          <w:rFonts w:asciiTheme="majorHAnsi" w:hAnsiTheme="majorHAnsi" w:cstheme="majorHAnsi"/>
          <w:sz w:val="24"/>
          <w:szCs w:val="24"/>
        </w:rPr>
        <w:t>Facilitate audit processes from design, implementation, collation, reporting and managing actions.</w:t>
      </w:r>
    </w:p>
    <w:p w14:paraId="52F408F4" w14:textId="242E7994" w:rsidR="003F61EF" w:rsidRDefault="003F61EF" w:rsidP="00AC0A05">
      <w:pPr>
        <w:tabs>
          <w:tab w:val="left" w:pos="488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7255C">
        <w:rPr>
          <w:rFonts w:asciiTheme="majorHAnsi" w:hAnsiTheme="majorHAnsi" w:cstheme="majorHAnsi"/>
          <w:sz w:val="24"/>
          <w:szCs w:val="24"/>
        </w:rPr>
        <w:t>Oversea, coordinate and d</w:t>
      </w:r>
      <w:r w:rsidR="005A40C6" w:rsidRPr="0047255C">
        <w:rPr>
          <w:rFonts w:asciiTheme="majorHAnsi" w:hAnsiTheme="majorHAnsi" w:cstheme="majorHAnsi"/>
          <w:sz w:val="24"/>
          <w:szCs w:val="24"/>
        </w:rPr>
        <w:t>eliver training to new and existing staff</w:t>
      </w:r>
      <w:r w:rsidR="005A40C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BB834A" w14:textId="1B3958E4" w:rsidR="009407D3" w:rsidRDefault="003F61EF" w:rsidP="00AC0A05">
      <w:pPr>
        <w:tabs>
          <w:tab w:val="left" w:pos="4884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Support staff to engage with IHS technology </w:t>
      </w:r>
      <w:r w:rsidR="00AC0A05">
        <w:rPr>
          <w:rFonts w:asciiTheme="majorHAnsi" w:hAnsiTheme="majorHAnsi" w:cstheme="majorHAnsi"/>
          <w:sz w:val="24"/>
          <w:szCs w:val="24"/>
        </w:rPr>
        <w:tab/>
      </w:r>
    </w:p>
    <w:p w14:paraId="67BDDFB6" w14:textId="5EA63726" w:rsidR="00AC0A05" w:rsidRDefault="00AC0A05" w:rsidP="00AC0A05">
      <w:pPr>
        <w:tabs>
          <w:tab w:val="left" w:pos="4884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Conduct investigations into reportable incidents </w:t>
      </w:r>
      <w:r w:rsidR="00954627">
        <w:rPr>
          <w:rFonts w:asciiTheme="majorHAnsi" w:hAnsiTheme="majorHAnsi" w:cstheme="majorHAnsi"/>
          <w:sz w:val="24"/>
          <w:szCs w:val="24"/>
        </w:rPr>
        <w:t>and support participants, families and care teams to develop and implement corrective actions</w:t>
      </w:r>
    </w:p>
    <w:p w14:paraId="446C15D4" w14:textId="7D37BCA9" w:rsidR="00954627" w:rsidRDefault="00954627" w:rsidP="00AC0A05">
      <w:pPr>
        <w:tabs>
          <w:tab w:val="left" w:pos="4884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Play an active role as part of the </w:t>
      </w:r>
      <w:r w:rsidR="00500305">
        <w:rPr>
          <w:rFonts w:asciiTheme="majorHAnsi" w:hAnsiTheme="majorHAnsi" w:cstheme="majorHAnsi"/>
          <w:sz w:val="24"/>
          <w:szCs w:val="24"/>
        </w:rPr>
        <w:t>Leadership</w:t>
      </w:r>
      <w:r>
        <w:rPr>
          <w:rFonts w:asciiTheme="majorHAnsi" w:hAnsiTheme="majorHAnsi" w:cstheme="majorHAnsi"/>
          <w:sz w:val="24"/>
          <w:szCs w:val="24"/>
        </w:rPr>
        <w:t xml:space="preserve"> tea</w:t>
      </w:r>
      <w:r w:rsidR="00D31BA5">
        <w:rPr>
          <w:rFonts w:asciiTheme="majorHAnsi" w:hAnsiTheme="majorHAnsi" w:cstheme="majorHAnsi"/>
          <w:sz w:val="24"/>
          <w:szCs w:val="24"/>
        </w:rPr>
        <w:t>m</w:t>
      </w:r>
    </w:p>
    <w:p w14:paraId="4DEFAB48" w14:textId="0B192374" w:rsidR="00AC0A05" w:rsidRDefault="00954627" w:rsidP="00DB325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Ensure an up to date knowledge of relevant legislation and NDIS standards is maintained</w:t>
      </w:r>
    </w:p>
    <w:p w14:paraId="5E71BFE1" w14:textId="65861F36" w:rsidR="00F9441C" w:rsidRDefault="00F9441C" w:rsidP="00DB325D">
      <w:pPr>
        <w:jc w:val="both"/>
        <w:rPr>
          <w:rFonts w:asciiTheme="majorHAnsi" w:hAnsiTheme="majorHAnsi" w:cstheme="majorHAnsi"/>
          <w:sz w:val="24"/>
          <w:szCs w:val="24"/>
        </w:rPr>
      </w:pPr>
      <w:r w:rsidRPr="0047255C">
        <w:rPr>
          <w:rFonts w:asciiTheme="majorHAnsi" w:hAnsiTheme="majorHAnsi" w:cstheme="majorHAnsi"/>
          <w:sz w:val="24"/>
          <w:szCs w:val="24"/>
        </w:rPr>
        <w:t>Collaborate with Care Manager’s to provide individualised support to participants and their care team</w:t>
      </w:r>
    </w:p>
    <w:p w14:paraId="344CBE4A" w14:textId="77777777" w:rsidR="00D31BA5" w:rsidRDefault="00D31BA5" w:rsidP="00DB32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3F374D9" w14:textId="64EC92C4" w:rsidR="009407D3" w:rsidRPr="005A40C6" w:rsidRDefault="009407D3" w:rsidP="00DB325D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5A40C6">
        <w:rPr>
          <w:rFonts w:asciiTheme="majorHAnsi" w:hAnsiTheme="majorHAnsi" w:cstheme="majorHAnsi"/>
          <w:sz w:val="24"/>
          <w:szCs w:val="24"/>
          <w:u w:val="single"/>
        </w:rPr>
        <w:t>Continuous improvement of quality systems, processes and outcomes</w:t>
      </w:r>
    </w:p>
    <w:p w14:paraId="1DB2A30E" w14:textId="1DF97CAD" w:rsidR="00500305" w:rsidRDefault="005A40C6" w:rsidP="00DB325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Lead quality improvement across the organisation </w:t>
      </w:r>
    </w:p>
    <w:p w14:paraId="174FBB3F" w14:textId="466D53EE" w:rsidR="005A40C6" w:rsidRDefault="005A40C6" w:rsidP="00DB325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Advi</w:t>
      </w:r>
      <w:r w:rsidR="00500305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e on best practice quality systems and approaches</w:t>
      </w:r>
    </w:p>
    <w:p w14:paraId="75EB7586" w14:textId="54DA9482" w:rsidR="005A40C6" w:rsidRDefault="005A40C6" w:rsidP="00DB325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Act as a resource to staff on continuous quality improvement</w:t>
      </w:r>
    </w:p>
    <w:p w14:paraId="3DB8BDAC" w14:textId="65457C10" w:rsidR="009407D3" w:rsidRDefault="00AC0A05" w:rsidP="00DB325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Monitor and evaluate new and existing procedures and systems to support best practice </w:t>
      </w:r>
    </w:p>
    <w:p w14:paraId="35B558FD" w14:textId="77777777" w:rsidR="002E3D3F" w:rsidRDefault="002E3D3F" w:rsidP="00DB32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4BA8C4" w14:textId="0E362A80" w:rsidR="009407D3" w:rsidRPr="00AC0A05" w:rsidRDefault="009407D3" w:rsidP="00DB325D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AC0A05">
        <w:rPr>
          <w:rFonts w:asciiTheme="majorHAnsi" w:hAnsiTheme="majorHAnsi" w:cstheme="majorHAnsi"/>
          <w:sz w:val="24"/>
          <w:szCs w:val="24"/>
          <w:u w:val="single"/>
        </w:rPr>
        <w:t>Relationship development</w:t>
      </w:r>
    </w:p>
    <w:p w14:paraId="50DCF49F" w14:textId="4392EC02" w:rsidR="009407D3" w:rsidRDefault="00AC0A05" w:rsidP="00DB325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Connect </w:t>
      </w:r>
      <w:r w:rsidR="006A312F">
        <w:rPr>
          <w:rFonts w:asciiTheme="majorHAnsi" w:hAnsiTheme="majorHAnsi" w:cstheme="majorHAnsi"/>
          <w:sz w:val="24"/>
          <w:szCs w:val="24"/>
        </w:rPr>
        <w:t xml:space="preserve">and build relationships </w:t>
      </w:r>
      <w:r>
        <w:rPr>
          <w:rFonts w:asciiTheme="majorHAnsi" w:hAnsiTheme="majorHAnsi" w:cstheme="majorHAnsi"/>
          <w:sz w:val="24"/>
          <w:szCs w:val="24"/>
        </w:rPr>
        <w:t xml:space="preserve">with </w:t>
      </w:r>
      <w:r w:rsidR="006A312F">
        <w:rPr>
          <w:rFonts w:asciiTheme="majorHAnsi" w:hAnsiTheme="majorHAnsi" w:cstheme="majorHAnsi"/>
          <w:sz w:val="24"/>
          <w:szCs w:val="24"/>
        </w:rPr>
        <w:t>teams</w:t>
      </w:r>
      <w:r>
        <w:rPr>
          <w:rFonts w:asciiTheme="majorHAnsi" w:hAnsiTheme="majorHAnsi" w:cstheme="majorHAnsi"/>
          <w:sz w:val="24"/>
          <w:szCs w:val="24"/>
        </w:rPr>
        <w:t xml:space="preserve"> across the organisation to understand how to support the improvement of quality outcomes and processes</w:t>
      </w:r>
    </w:p>
    <w:p w14:paraId="03B72052" w14:textId="35BF7B72" w:rsidR="00AC0A05" w:rsidRDefault="00AC0A05" w:rsidP="00DB325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Connect</w:t>
      </w:r>
      <w:r w:rsidR="006A312F">
        <w:rPr>
          <w:rFonts w:asciiTheme="majorHAnsi" w:hAnsiTheme="majorHAnsi" w:cstheme="majorHAnsi"/>
          <w:sz w:val="24"/>
          <w:szCs w:val="24"/>
        </w:rPr>
        <w:t xml:space="preserve"> and build relationships</w:t>
      </w:r>
      <w:r>
        <w:rPr>
          <w:rFonts w:asciiTheme="majorHAnsi" w:hAnsiTheme="majorHAnsi" w:cstheme="majorHAnsi"/>
          <w:sz w:val="24"/>
          <w:szCs w:val="24"/>
        </w:rPr>
        <w:t xml:space="preserve"> with external </w:t>
      </w:r>
      <w:r w:rsidR="006A312F">
        <w:rPr>
          <w:rFonts w:asciiTheme="majorHAnsi" w:hAnsiTheme="majorHAnsi" w:cstheme="majorHAnsi"/>
          <w:sz w:val="24"/>
          <w:szCs w:val="24"/>
        </w:rPr>
        <w:t>stakeholders</w:t>
      </w:r>
      <w:r>
        <w:rPr>
          <w:rFonts w:asciiTheme="majorHAnsi" w:hAnsiTheme="majorHAnsi" w:cstheme="majorHAnsi"/>
          <w:sz w:val="24"/>
          <w:szCs w:val="24"/>
        </w:rPr>
        <w:t xml:space="preserve">, e.g. behaviour Therapists and NDIS </w:t>
      </w:r>
      <w:r w:rsidR="006A312F">
        <w:rPr>
          <w:rFonts w:asciiTheme="majorHAnsi" w:hAnsiTheme="majorHAnsi" w:cstheme="majorHAnsi"/>
          <w:sz w:val="24"/>
          <w:szCs w:val="24"/>
        </w:rPr>
        <w:t>representatives to support best practice and ensure compliance with legislative standards</w:t>
      </w:r>
    </w:p>
    <w:p w14:paraId="0528015F" w14:textId="0DEF926B" w:rsidR="00AC0A05" w:rsidRDefault="00AC0A05" w:rsidP="00DB325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Support and encourage the highest level of participant and family participation to improve services </w:t>
      </w:r>
    </w:p>
    <w:p w14:paraId="34F37D29" w14:textId="6AC95394" w:rsidR="009407D3" w:rsidRPr="00DB325D" w:rsidRDefault="009407D3" w:rsidP="00DB325D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640" w:type="dxa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C57C21" w:rsidRPr="00B347CB" w14:paraId="78FCE9E3" w14:textId="77777777" w:rsidTr="009401AE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B2E6F0"/>
          </w:tcPr>
          <w:p w14:paraId="042E22E2" w14:textId="07C8EE84" w:rsidR="00C57C21" w:rsidRPr="00B347CB" w:rsidRDefault="00C57C21" w:rsidP="009401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47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REQUIREMENTS</w:t>
            </w:r>
            <w:r w:rsidR="00D040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AND SKILLS</w:t>
            </w:r>
          </w:p>
        </w:tc>
      </w:tr>
    </w:tbl>
    <w:p w14:paraId="7A40B674" w14:textId="77777777" w:rsidR="00B65B1A" w:rsidRDefault="00B65B1A" w:rsidP="00A16A8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25187F9" w14:textId="46C8FDFC" w:rsidR="006A312F" w:rsidRDefault="006A312F" w:rsidP="00A16A8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Tertiary Qualification in Human Services or related industry and a quality/business Management qualification </w:t>
      </w:r>
    </w:p>
    <w:p w14:paraId="062432FA" w14:textId="1E7FA7B5" w:rsidR="00B65B1A" w:rsidRDefault="00B65B1A" w:rsidP="00A16A8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Quality Management experience</w:t>
      </w:r>
    </w:p>
    <w:p w14:paraId="15B02F0D" w14:textId="4807E403" w:rsidR="00AC0A05" w:rsidRDefault="00AC0A05" w:rsidP="00A16A8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Project Management</w:t>
      </w:r>
    </w:p>
    <w:p w14:paraId="6F6208BD" w14:textId="7211A905" w:rsidR="00551C9F" w:rsidRDefault="00551C9F" w:rsidP="00A16A8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Keen </w:t>
      </w:r>
      <w:r w:rsidR="00B65B1A">
        <w:rPr>
          <w:rFonts w:asciiTheme="majorHAnsi" w:hAnsiTheme="majorHAnsi" w:cstheme="majorHAnsi"/>
          <w:sz w:val="24"/>
          <w:szCs w:val="24"/>
        </w:rPr>
        <w:t>attention</w:t>
      </w:r>
      <w:r>
        <w:rPr>
          <w:rFonts w:asciiTheme="majorHAnsi" w:hAnsiTheme="majorHAnsi" w:cstheme="majorHAnsi"/>
          <w:sz w:val="24"/>
          <w:szCs w:val="24"/>
        </w:rPr>
        <w:t xml:space="preserve"> for detail</w:t>
      </w:r>
    </w:p>
    <w:p w14:paraId="2A8E0B3F" w14:textId="2D27680F" w:rsidR="006A312F" w:rsidRPr="0047255C" w:rsidRDefault="006A312F" w:rsidP="00A16A87">
      <w:pPr>
        <w:jc w:val="both"/>
        <w:rPr>
          <w:rFonts w:asciiTheme="majorHAnsi" w:hAnsiTheme="majorHAnsi" w:cstheme="majorHAnsi"/>
          <w:sz w:val="24"/>
          <w:szCs w:val="24"/>
        </w:rPr>
      </w:pPr>
      <w:r w:rsidRPr="0047255C">
        <w:rPr>
          <w:rFonts w:asciiTheme="majorHAnsi" w:hAnsiTheme="majorHAnsi" w:cstheme="majorHAnsi"/>
          <w:sz w:val="24"/>
          <w:szCs w:val="24"/>
        </w:rPr>
        <w:t>High level of written and verbal communication skills</w:t>
      </w:r>
    </w:p>
    <w:p w14:paraId="5BCFD526" w14:textId="1412EBF2" w:rsidR="003F61EF" w:rsidRDefault="003F61EF" w:rsidP="00A16A87">
      <w:pPr>
        <w:jc w:val="both"/>
        <w:rPr>
          <w:rFonts w:asciiTheme="majorHAnsi" w:hAnsiTheme="majorHAnsi" w:cstheme="majorHAnsi"/>
          <w:sz w:val="24"/>
          <w:szCs w:val="24"/>
        </w:rPr>
      </w:pPr>
      <w:r w:rsidRPr="0047255C">
        <w:rPr>
          <w:rFonts w:asciiTheme="majorHAnsi" w:hAnsiTheme="majorHAnsi" w:cstheme="majorHAnsi"/>
          <w:sz w:val="24"/>
          <w:szCs w:val="24"/>
        </w:rPr>
        <w:t>Competent and confident in the implementation and use of new technologies</w:t>
      </w:r>
    </w:p>
    <w:p w14:paraId="36F7080A" w14:textId="2FB6A63C" w:rsidR="00AC0A05" w:rsidRPr="00D040C9" w:rsidRDefault="006A312F" w:rsidP="00A16A87">
      <w:pPr>
        <w:jc w:val="both"/>
        <w:rPr>
          <w:rFonts w:asciiTheme="majorHAnsi" w:hAnsiTheme="majorHAnsi" w:cstheme="majorHAnsi"/>
          <w:sz w:val="24"/>
          <w:szCs w:val="24"/>
        </w:rPr>
      </w:pPr>
      <w:r w:rsidRPr="00D040C9">
        <w:rPr>
          <w:rFonts w:asciiTheme="majorHAnsi" w:hAnsiTheme="majorHAnsi" w:cstheme="majorHAnsi"/>
          <w:sz w:val="24"/>
          <w:szCs w:val="24"/>
        </w:rPr>
        <w:t>H</w:t>
      </w:r>
      <w:r w:rsidR="00AC0A05" w:rsidRPr="00D040C9">
        <w:rPr>
          <w:rFonts w:asciiTheme="majorHAnsi" w:hAnsiTheme="majorHAnsi" w:cstheme="majorHAnsi"/>
          <w:sz w:val="24"/>
          <w:szCs w:val="24"/>
        </w:rPr>
        <w:t xml:space="preserve">igh level </w:t>
      </w:r>
      <w:r w:rsidRPr="00D040C9">
        <w:rPr>
          <w:rFonts w:asciiTheme="majorHAnsi" w:hAnsiTheme="majorHAnsi" w:cstheme="majorHAnsi"/>
          <w:sz w:val="24"/>
          <w:szCs w:val="24"/>
        </w:rPr>
        <w:t xml:space="preserve">of </w:t>
      </w:r>
      <w:r w:rsidR="00AC0A05" w:rsidRPr="00D040C9">
        <w:rPr>
          <w:rFonts w:asciiTheme="majorHAnsi" w:hAnsiTheme="majorHAnsi" w:cstheme="majorHAnsi"/>
          <w:sz w:val="24"/>
          <w:szCs w:val="24"/>
        </w:rPr>
        <w:t>facilitation and consultation skills and the ability to effectively communicate with board of directors, senior management, internal and external stakeholders and staff</w:t>
      </w:r>
    </w:p>
    <w:p w14:paraId="643D3A95" w14:textId="103E6B2E" w:rsidR="005D26E2" w:rsidRDefault="00D040C9" w:rsidP="00A16A8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In-depth</w:t>
      </w:r>
      <w:r w:rsidR="00B65B1A">
        <w:rPr>
          <w:rFonts w:asciiTheme="majorHAnsi" w:hAnsiTheme="majorHAnsi" w:cstheme="majorHAnsi"/>
          <w:sz w:val="24"/>
          <w:szCs w:val="24"/>
        </w:rPr>
        <w:t xml:space="preserve"> understanding of </w:t>
      </w:r>
      <w:r w:rsidR="00AC0A05">
        <w:rPr>
          <w:rFonts w:asciiTheme="majorHAnsi" w:hAnsiTheme="majorHAnsi" w:cstheme="majorHAnsi"/>
          <w:sz w:val="24"/>
          <w:szCs w:val="24"/>
        </w:rPr>
        <w:t xml:space="preserve">registration </w:t>
      </w:r>
      <w:r w:rsidR="005D26E2">
        <w:rPr>
          <w:rFonts w:asciiTheme="majorHAnsi" w:hAnsiTheme="majorHAnsi" w:cstheme="majorHAnsi"/>
          <w:sz w:val="24"/>
          <w:szCs w:val="24"/>
        </w:rPr>
        <w:t>requirements</w:t>
      </w:r>
      <w:r w:rsidR="00AC0A05">
        <w:rPr>
          <w:rFonts w:asciiTheme="majorHAnsi" w:hAnsiTheme="majorHAnsi" w:cstheme="majorHAnsi"/>
          <w:sz w:val="24"/>
          <w:szCs w:val="24"/>
        </w:rPr>
        <w:t xml:space="preserve"> for </w:t>
      </w:r>
      <w:r w:rsidR="005D26E2">
        <w:rPr>
          <w:rFonts w:asciiTheme="majorHAnsi" w:hAnsiTheme="majorHAnsi" w:cstheme="majorHAnsi"/>
          <w:sz w:val="24"/>
          <w:szCs w:val="24"/>
        </w:rPr>
        <w:t>Service</w:t>
      </w:r>
      <w:r w:rsidR="00AC0A05">
        <w:rPr>
          <w:rFonts w:asciiTheme="majorHAnsi" w:hAnsiTheme="majorHAnsi" w:cstheme="majorHAnsi"/>
          <w:sz w:val="24"/>
          <w:szCs w:val="24"/>
        </w:rPr>
        <w:t xml:space="preserve"> Providers under the </w:t>
      </w:r>
      <w:r w:rsidR="00B65B1A">
        <w:rPr>
          <w:rFonts w:asciiTheme="majorHAnsi" w:hAnsiTheme="majorHAnsi" w:cstheme="majorHAnsi"/>
          <w:sz w:val="24"/>
          <w:szCs w:val="24"/>
        </w:rPr>
        <w:t xml:space="preserve">NDIS Quality and Safeguards Commission standards. </w:t>
      </w:r>
    </w:p>
    <w:p w14:paraId="66198A0F" w14:textId="2E26E0AC" w:rsidR="00D040C9" w:rsidRDefault="00D040C9" w:rsidP="00A16A87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In-depth understanding </w:t>
      </w:r>
      <w:r w:rsidRPr="00D040C9">
        <w:rPr>
          <w:rFonts w:asciiTheme="majorHAnsi" w:hAnsiTheme="majorHAnsi" w:cstheme="majorHAnsi"/>
          <w:color w:val="000000"/>
          <w:sz w:val="24"/>
          <w:szCs w:val="24"/>
        </w:rPr>
        <w:t>of issues facing children or an individual in the disability care sector, the impact of childhood abuse and trauma, and crisis management techniques;</w:t>
      </w:r>
    </w:p>
    <w:p w14:paraId="2485FB01" w14:textId="562EE723" w:rsidR="00D040C9" w:rsidRPr="00D040C9" w:rsidRDefault="00D040C9" w:rsidP="00A16A87">
      <w:pPr>
        <w:jc w:val="both"/>
        <w:rPr>
          <w:rFonts w:asciiTheme="majorHAnsi" w:hAnsiTheme="majorHAnsi" w:cstheme="majorHAnsi"/>
          <w:sz w:val="24"/>
          <w:szCs w:val="24"/>
        </w:rPr>
      </w:pPr>
      <w:r w:rsidRPr="00D040C9">
        <w:rPr>
          <w:rFonts w:asciiTheme="majorHAnsi" w:hAnsiTheme="majorHAnsi" w:cstheme="majorHAnsi"/>
          <w:color w:val="000000"/>
          <w:sz w:val="24"/>
          <w:szCs w:val="24"/>
        </w:rPr>
        <w:t>Ability to work autonomously in an isolated environment, supported by established procedure</w:t>
      </w:r>
    </w:p>
    <w:p w14:paraId="4CE59EA5" w14:textId="77777777" w:rsidR="00DB325D" w:rsidRPr="00DB325D" w:rsidRDefault="00DB325D" w:rsidP="00DB325D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640" w:type="dxa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586C17" w:rsidRPr="00B347CB" w14:paraId="006FAD9C" w14:textId="77777777" w:rsidTr="009401AE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B2E6F0"/>
          </w:tcPr>
          <w:p w14:paraId="119446E0" w14:textId="200C22B3" w:rsidR="00586C17" w:rsidRPr="00B347CB" w:rsidRDefault="00586C17" w:rsidP="009401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47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SALARY AND CONDITIONS</w:t>
            </w:r>
          </w:p>
        </w:tc>
      </w:tr>
    </w:tbl>
    <w:p w14:paraId="2DB6E516" w14:textId="4EC5CD14" w:rsidR="00BB4D6E" w:rsidRPr="00B347CB" w:rsidRDefault="00BB4D6E" w:rsidP="00BB4D6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48B30E9" w14:textId="2DF1E2C9" w:rsidR="00E362E7" w:rsidRPr="00B347CB" w:rsidRDefault="001D3554" w:rsidP="008B19E7">
      <w:pPr>
        <w:ind w:left="2160" w:hanging="2160"/>
        <w:jc w:val="both"/>
        <w:rPr>
          <w:rFonts w:asciiTheme="majorHAnsi" w:hAnsiTheme="majorHAnsi" w:cstheme="majorHAnsi"/>
          <w:sz w:val="24"/>
          <w:szCs w:val="24"/>
        </w:rPr>
      </w:pPr>
      <w:r w:rsidRPr="00B347CB">
        <w:rPr>
          <w:rFonts w:asciiTheme="majorHAnsi" w:hAnsiTheme="majorHAnsi" w:cstheme="majorHAnsi"/>
          <w:b/>
          <w:bCs/>
          <w:sz w:val="24"/>
          <w:szCs w:val="24"/>
        </w:rPr>
        <w:t xml:space="preserve">Salary: </w:t>
      </w:r>
      <w:r w:rsidRPr="00B347CB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B19E7">
        <w:rPr>
          <w:rFonts w:asciiTheme="majorHAnsi" w:hAnsiTheme="majorHAnsi" w:cstheme="majorHAnsi"/>
          <w:sz w:val="24"/>
          <w:szCs w:val="24"/>
        </w:rPr>
        <w:t>Employees will be paid accordingly based on the Social, Community, Home Care and Disability Services Industry (SCHADS) Award, which will depend on the employee’s qualifications and work experiences.</w:t>
      </w:r>
    </w:p>
    <w:sectPr w:rsidR="00E362E7" w:rsidRPr="00B347CB" w:rsidSect="00D921B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8AF05" w14:textId="77777777" w:rsidR="0065100B" w:rsidRDefault="0065100B" w:rsidP="006B23F3">
      <w:pPr>
        <w:spacing w:after="0" w:line="240" w:lineRule="auto"/>
      </w:pPr>
      <w:r>
        <w:separator/>
      </w:r>
    </w:p>
  </w:endnote>
  <w:endnote w:type="continuationSeparator" w:id="0">
    <w:p w14:paraId="4CFEEC68" w14:textId="77777777" w:rsidR="0065100B" w:rsidRDefault="0065100B" w:rsidP="006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701A2" w14:textId="77777777" w:rsidR="0065100B" w:rsidRDefault="0065100B" w:rsidP="006B23F3">
      <w:pPr>
        <w:spacing w:after="0" w:line="240" w:lineRule="auto"/>
      </w:pPr>
      <w:r>
        <w:separator/>
      </w:r>
    </w:p>
  </w:footnote>
  <w:footnote w:type="continuationSeparator" w:id="0">
    <w:p w14:paraId="302FC3F7" w14:textId="77777777" w:rsidR="0065100B" w:rsidRDefault="0065100B" w:rsidP="006B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A710" w14:textId="5D328704" w:rsidR="006B23F3" w:rsidRDefault="00A16A87" w:rsidP="006B23F3">
    <w:pPr>
      <w:pStyle w:val="Header"/>
    </w:pPr>
    <w:r>
      <w:rPr>
        <w:noProof/>
      </w:rPr>
      <w:drawing>
        <wp:inline distT="0" distB="0" distL="0" distR="0" wp14:anchorId="39309CB7" wp14:editId="2F04C0FF">
          <wp:extent cx="1897380" cy="73152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C06AEA" w14:textId="77777777" w:rsidR="00A16A87" w:rsidRPr="006B23F3" w:rsidRDefault="00A16A87" w:rsidP="006B2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0E92"/>
    <w:multiLevelType w:val="hybridMultilevel"/>
    <w:tmpl w:val="405C75A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76DA"/>
    <w:multiLevelType w:val="hybridMultilevel"/>
    <w:tmpl w:val="D5DC164E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1298B"/>
    <w:multiLevelType w:val="hybridMultilevel"/>
    <w:tmpl w:val="F5C069E0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11E0B"/>
    <w:multiLevelType w:val="hybridMultilevel"/>
    <w:tmpl w:val="65D62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23A76"/>
    <w:multiLevelType w:val="hybridMultilevel"/>
    <w:tmpl w:val="0FAEEA42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6A2357"/>
    <w:multiLevelType w:val="hybridMultilevel"/>
    <w:tmpl w:val="D004D2F6"/>
    <w:lvl w:ilvl="0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49C3DA7"/>
    <w:multiLevelType w:val="hybridMultilevel"/>
    <w:tmpl w:val="C792B9FC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0F34DB"/>
    <w:multiLevelType w:val="hybridMultilevel"/>
    <w:tmpl w:val="ED825CC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374D3"/>
    <w:multiLevelType w:val="hybridMultilevel"/>
    <w:tmpl w:val="08FC145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7F01"/>
    <w:multiLevelType w:val="hybridMultilevel"/>
    <w:tmpl w:val="5AF03BF6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723D1C"/>
    <w:multiLevelType w:val="hybridMultilevel"/>
    <w:tmpl w:val="50D2F78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68"/>
    <w:rsid w:val="00010ECD"/>
    <w:rsid w:val="0002533E"/>
    <w:rsid w:val="00072BEA"/>
    <w:rsid w:val="000C1B83"/>
    <w:rsid w:val="000C2B96"/>
    <w:rsid w:val="0011370F"/>
    <w:rsid w:val="00141941"/>
    <w:rsid w:val="00182710"/>
    <w:rsid w:val="001D3554"/>
    <w:rsid w:val="00223DA5"/>
    <w:rsid w:val="002A0DF1"/>
    <w:rsid w:val="002B68AA"/>
    <w:rsid w:val="002E3D3F"/>
    <w:rsid w:val="002F1282"/>
    <w:rsid w:val="00356F6E"/>
    <w:rsid w:val="00392F47"/>
    <w:rsid w:val="003A1260"/>
    <w:rsid w:val="003A3735"/>
    <w:rsid w:val="003F2034"/>
    <w:rsid w:val="003F61EF"/>
    <w:rsid w:val="00401C00"/>
    <w:rsid w:val="0047255C"/>
    <w:rsid w:val="00500305"/>
    <w:rsid w:val="00540274"/>
    <w:rsid w:val="00551C9F"/>
    <w:rsid w:val="00584814"/>
    <w:rsid w:val="00584E45"/>
    <w:rsid w:val="00586C17"/>
    <w:rsid w:val="005A40C6"/>
    <w:rsid w:val="005C037A"/>
    <w:rsid w:val="005D1772"/>
    <w:rsid w:val="005D26E2"/>
    <w:rsid w:val="0061712A"/>
    <w:rsid w:val="0065100B"/>
    <w:rsid w:val="00651EB0"/>
    <w:rsid w:val="00676945"/>
    <w:rsid w:val="00692FD2"/>
    <w:rsid w:val="006A312F"/>
    <w:rsid w:val="006B23F3"/>
    <w:rsid w:val="006B2F74"/>
    <w:rsid w:val="006C1A9F"/>
    <w:rsid w:val="006D0B0D"/>
    <w:rsid w:val="006E4AC1"/>
    <w:rsid w:val="00752D04"/>
    <w:rsid w:val="007841FE"/>
    <w:rsid w:val="00795968"/>
    <w:rsid w:val="0079722E"/>
    <w:rsid w:val="007F4634"/>
    <w:rsid w:val="008101D7"/>
    <w:rsid w:val="008231BB"/>
    <w:rsid w:val="008828A9"/>
    <w:rsid w:val="008A2F8F"/>
    <w:rsid w:val="008B19E7"/>
    <w:rsid w:val="008B672D"/>
    <w:rsid w:val="008E44C6"/>
    <w:rsid w:val="008F73C0"/>
    <w:rsid w:val="0091686C"/>
    <w:rsid w:val="00923177"/>
    <w:rsid w:val="00924D2D"/>
    <w:rsid w:val="009407D3"/>
    <w:rsid w:val="00954627"/>
    <w:rsid w:val="00955459"/>
    <w:rsid w:val="00961721"/>
    <w:rsid w:val="00974659"/>
    <w:rsid w:val="009C034F"/>
    <w:rsid w:val="009F3201"/>
    <w:rsid w:val="00A16A87"/>
    <w:rsid w:val="00A35A16"/>
    <w:rsid w:val="00A36668"/>
    <w:rsid w:val="00A5001B"/>
    <w:rsid w:val="00AC02D8"/>
    <w:rsid w:val="00AC0A05"/>
    <w:rsid w:val="00AD1AF0"/>
    <w:rsid w:val="00AD5FAC"/>
    <w:rsid w:val="00AE699E"/>
    <w:rsid w:val="00B11A22"/>
    <w:rsid w:val="00B15C44"/>
    <w:rsid w:val="00B347CB"/>
    <w:rsid w:val="00B62A98"/>
    <w:rsid w:val="00B65B1A"/>
    <w:rsid w:val="00B7112C"/>
    <w:rsid w:val="00B8562B"/>
    <w:rsid w:val="00BA42A8"/>
    <w:rsid w:val="00BB4D6E"/>
    <w:rsid w:val="00BB554E"/>
    <w:rsid w:val="00BE0BF4"/>
    <w:rsid w:val="00BF482A"/>
    <w:rsid w:val="00C362CD"/>
    <w:rsid w:val="00C57C21"/>
    <w:rsid w:val="00C72B87"/>
    <w:rsid w:val="00C776B8"/>
    <w:rsid w:val="00CA1D86"/>
    <w:rsid w:val="00D040C9"/>
    <w:rsid w:val="00D31BA5"/>
    <w:rsid w:val="00D46C37"/>
    <w:rsid w:val="00D921BF"/>
    <w:rsid w:val="00D93A99"/>
    <w:rsid w:val="00D945D4"/>
    <w:rsid w:val="00DA61E1"/>
    <w:rsid w:val="00DB325D"/>
    <w:rsid w:val="00E362E7"/>
    <w:rsid w:val="00EB41E3"/>
    <w:rsid w:val="00EC56FC"/>
    <w:rsid w:val="00EE1187"/>
    <w:rsid w:val="00EF6914"/>
    <w:rsid w:val="00F426C7"/>
    <w:rsid w:val="00F75430"/>
    <w:rsid w:val="00F9441C"/>
    <w:rsid w:val="00F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2D7F"/>
  <w15:chartTrackingRefBased/>
  <w15:docId w15:val="{D46D7315-C9BB-4EC5-949D-1B7754AF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D7"/>
    <w:pPr>
      <w:ind w:left="720"/>
      <w:contextualSpacing/>
    </w:pPr>
  </w:style>
  <w:style w:type="table" w:styleId="TableGrid">
    <w:name w:val="Table Grid"/>
    <w:basedOn w:val="TableNormal"/>
    <w:uiPriority w:val="39"/>
    <w:rsid w:val="006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F3"/>
  </w:style>
  <w:style w:type="paragraph" w:styleId="Footer">
    <w:name w:val="footer"/>
    <w:basedOn w:val="Normal"/>
    <w:link w:val="FooterChar"/>
    <w:uiPriority w:val="99"/>
    <w:unhideWhenUsed/>
    <w:rsid w:val="006B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Keilah Camacho</dc:creator>
  <cp:keywords/>
  <dc:description/>
  <cp:lastModifiedBy>Alicia Matthews</cp:lastModifiedBy>
  <cp:revision>2</cp:revision>
  <dcterms:created xsi:type="dcterms:W3CDTF">2020-09-11T03:44:00Z</dcterms:created>
  <dcterms:modified xsi:type="dcterms:W3CDTF">2020-09-11T03:44:00Z</dcterms:modified>
</cp:coreProperties>
</file>